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26" w:rsidRDefault="00AE2C26" w:rsidP="00F8547A">
      <w:pPr>
        <w:jc w:val="center"/>
        <w:rPr>
          <w:rFonts w:ascii="Arial" w:hAnsi="Arial" w:cs="Arial"/>
          <w:b/>
          <w:sz w:val="26"/>
          <w:szCs w:val="26"/>
        </w:rPr>
      </w:pPr>
      <w:r w:rsidRPr="00F8547A">
        <w:rPr>
          <w:rFonts w:ascii="Arial" w:hAnsi="Arial" w:cs="Arial"/>
          <w:b/>
          <w:sz w:val="26"/>
          <w:szCs w:val="26"/>
        </w:rPr>
        <w:t>Program szkolenia</w:t>
      </w:r>
      <w:r w:rsidR="00544F7D">
        <w:rPr>
          <w:rFonts w:ascii="Arial" w:hAnsi="Arial" w:cs="Arial"/>
          <w:b/>
          <w:sz w:val="26"/>
          <w:szCs w:val="26"/>
        </w:rPr>
        <w:t xml:space="preserve"> </w:t>
      </w:r>
      <w:r w:rsidR="00AF09AE" w:rsidRPr="00483948">
        <w:rPr>
          <w:rFonts w:ascii="Arial" w:hAnsi="Arial" w:cs="Arial"/>
          <w:b/>
          <w:sz w:val="26"/>
          <w:szCs w:val="26"/>
        </w:rPr>
        <w:t>z profesjonalizacji</w:t>
      </w:r>
      <w:r w:rsidR="00544F7D" w:rsidRPr="00483948">
        <w:rPr>
          <w:rFonts w:ascii="Arial" w:hAnsi="Arial" w:cs="Arial"/>
          <w:b/>
          <w:sz w:val="26"/>
          <w:szCs w:val="26"/>
        </w:rPr>
        <w:t xml:space="preserve"> </w:t>
      </w:r>
      <w:r w:rsidR="00544F7D">
        <w:rPr>
          <w:rFonts w:ascii="Arial" w:hAnsi="Arial" w:cs="Arial"/>
          <w:b/>
          <w:sz w:val="26"/>
          <w:szCs w:val="26"/>
        </w:rPr>
        <w:t>dla PES</w:t>
      </w:r>
      <w:r w:rsidRPr="00F8547A">
        <w:rPr>
          <w:rFonts w:ascii="Arial" w:hAnsi="Arial" w:cs="Arial"/>
          <w:b/>
          <w:sz w:val="26"/>
          <w:szCs w:val="26"/>
        </w:rPr>
        <w:t>:</w:t>
      </w:r>
    </w:p>
    <w:p w:rsidR="00F8547A" w:rsidRDefault="00F83EE4" w:rsidP="00F8547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„Rachunkowość w PES”</w:t>
      </w:r>
    </w:p>
    <w:p w:rsidR="00483948" w:rsidRPr="00F8547A" w:rsidRDefault="00483948" w:rsidP="00F8547A">
      <w:pPr>
        <w:jc w:val="center"/>
        <w:rPr>
          <w:rFonts w:ascii="Arial" w:hAnsi="Arial" w:cs="Arial"/>
          <w:b/>
          <w:sz w:val="26"/>
          <w:szCs w:val="26"/>
        </w:rPr>
      </w:pPr>
    </w:p>
    <w:p w:rsidR="00AE2C26" w:rsidRPr="00483948" w:rsidRDefault="00AE2C26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9.00 – 9.15 - Przywitanie, przedstawienie celów i zakresu szkolenia.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9.15 – 11.00</w:t>
      </w:r>
      <w:r w:rsidR="00AE2C26" w:rsidRPr="00483948">
        <w:rPr>
          <w:sz w:val="24"/>
          <w:szCs w:val="24"/>
        </w:rPr>
        <w:t xml:space="preserve"> – RACHUNKOWOŚĆ – sprawozdanie finansowe za 2018 r. ( bilans, rachunek zysków i strat, informacja dodatkowa ), rachunkowość pełna lub uproszczona, polityka rachunkowości, zakładowy plan kont, rozliczanie międzyokresowe kosztów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11.00</w:t>
      </w:r>
      <w:r w:rsidR="00AE2C26" w:rsidRPr="00483948">
        <w:rPr>
          <w:sz w:val="24"/>
          <w:szCs w:val="24"/>
        </w:rPr>
        <w:t xml:space="preserve"> – </w:t>
      </w:r>
      <w:r w:rsidRPr="00483948">
        <w:rPr>
          <w:sz w:val="24"/>
          <w:szCs w:val="24"/>
        </w:rPr>
        <w:t>11.15</w:t>
      </w:r>
      <w:r w:rsidR="00AE2C26" w:rsidRPr="00483948">
        <w:rPr>
          <w:sz w:val="24"/>
          <w:szCs w:val="24"/>
        </w:rPr>
        <w:t xml:space="preserve"> – Przerwa kawowa</w:t>
      </w:r>
      <w:bookmarkStart w:id="0" w:name="_GoBack"/>
      <w:bookmarkEnd w:id="0"/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11.15</w:t>
      </w:r>
      <w:r w:rsidR="00AE2C26" w:rsidRPr="00483948">
        <w:rPr>
          <w:sz w:val="24"/>
          <w:szCs w:val="24"/>
        </w:rPr>
        <w:t xml:space="preserve"> – </w:t>
      </w:r>
      <w:r w:rsidRPr="00483948">
        <w:rPr>
          <w:sz w:val="24"/>
          <w:szCs w:val="24"/>
        </w:rPr>
        <w:t>13.00</w:t>
      </w:r>
      <w:r w:rsidR="00AE2C26" w:rsidRPr="00483948">
        <w:rPr>
          <w:sz w:val="24"/>
          <w:szCs w:val="24"/>
        </w:rPr>
        <w:t xml:space="preserve"> – RACHUNKOWOŚĆ – kalkulacja kosztów i przychodów działalności statutowej nieodpłatnej, odpłatnej i gospodarczej, aktywa trwałe i obrotowe, pasywa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13.00 – 13</w:t>
      </w:r>
      <w:r w:rsidR="00AE2C26" w:rsidRPr="00483948">
        <w:rPr>
          <w:sz w:val="24"/>
          <w:szCs w:val="24"/>
        </w:rPr>
        <w:t xml:space="preserve">.30 – Przerwa </w:t>
      </w:r>
      <w:r w:rsidRPr="00483948">
        <w:rPr>
          <w:sz w:val="24"/>
          <w:szCs w:val="24"/>
        </w:rPr>
        <w:t>obiadowa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13.30 – 14.45</w:t>
      </w:r>
      <w:r w:rsidR="00AE2C26" w:rsidRPr="00483948">
        <w:rPr>
          <w:sz w:val="24"/>
          <w:szCs w:val="24"/>
        </w:rPr>
        <w:t xml:space="preserve"> – RACHUNKOWOŚĆ – pozyskiwanie środków na działalność statutową, dowody księgowe w zakresie realizacji i rozliczeń projektów, działalność pożytku publicznego, rozliczanie 1 %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14.45</w:t>
      </w:r>
      <w:r w:rsidR="00AE2C26" w:rsidRPr="00483948">
        <w:rPr>
          <w:sz w:val="24"/>
          <w:szCs w:val="24"/>
        </w:rPr>
        <w:t xml:space="preserve"> – </w:t>
      </w:r>
      <w:r w:rsidRPr="00483948">
        <w:rPr>
          <w:sz w:val="24"/>
          <w:szCs w:val="24"/>
        </w:rPr>
        <w:t>15.00</w:t>
      </w:r>
      <w:r w:rsidR="00AE2C26" w:rsidRPr="00483948">
        <w:rPr>
          <w:sz w:val="24"/>
          <w:szCs w:val="24"/>
        </w:rPr>
        <w:t xml:space="preserve"> – </w:t>
      </w:r>
      <w:r w:rsidRPr="00483948">
        <w:rPr>
          <w:sz w:val="24"/>
          <w:szCs w:val="24"/>
        </w:rPr>
        <w:t>Przerwa kawowa</w:t>
      </w:r>
    </w:p>
    <w:p w:rsidR="00AE2C26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15.00</w:t>
      </w:r>
      <w:r w:rsidR="00AE2C26" w:rsidRPr="00483948">
        <w:rPr>
          <w:sz w:val="24"/>
          <w:szCs w:val="24"/>
        </w:rPr>
        <w:t xml:space="preserve"> – </w:t>
      </w:r>
      <w:r w:rsidRPr="00483948">
        <w:rPr>
          <w:sz w:val="24"/>
          <w:szCs w:val="24"/>
        </w:rPr>
        <w:t>16.00</w:t>
      </w:r>
      <w:r w:rsidR="00AE2C26" w:rsidRPr="00483948">
        <w:rPr>
          <w:sz w:val="24"/>
          <w:szCs w:val="24"/>
        </w:rPr>
        <w:t xml:space="preserve"> – PODATKI – zasady sporządzania deklaracji CIT-8, CIT-8/0, CIT-D.</w:t>
      </w:r>
    </w:p>
    <w:p w:rsidR="00451C3D" w:rsidRPr="00483948" w:rsidRDefault="00F8547A" w:rsidP="00F8547A">
      <w:pPr>
        <w:rPr>
          <w:sz w:val="24"/>
          <w:szCs w:val="24"/>
        </w:rPr>
      </w:pPr>
      <w:r w:rsidRPr="00483948">
        <w:rPr>
          <w:sz w:val="24"/>
          <w:szCs w:val="24"/>
        </w:rPr>
        <w:t>16.00 – 16:15</w:t>
      </w:r>
      <w:r w:rsidR="00AE2C26" w:rsidRPr="00483948">
        <w:rPr>
          <w:sz w:val="24"/>
          <w:szCs w:val="24"/>
        </w:rPr>
        <w:t xml:space="preserve"> – podsumowanie szkolenia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483948" w:rsidTr="00D1766A">
        <w:tc>
          <w:tcPr>
            <w:tcW w:w="1809" w:type="dxa"/>
          </w:tcPr>
          <w:p w:rsidR="00451C3D" w:rsidRPr="00483948" w:rsidRDefault="00451C3D" w:rsidP="003E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1766A" w:rsidRPr="00483948" w:rsidRDefault="00D1766A" w:rsidP="003E52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C3D" w:rsidRPr="00483948" w:rsidTr="00D1766A">
        <w:tc>
          <w:tcPr>
            <w:tcW w:w="1809" w:type="dxa"/>
          </w:tcPr>
          <w:p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D1766A" w:rsidRPr="00483948" w:rsidRDefault="00D1766A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RPr="00483948" w:rsidTr="00D1766A">
        <w:trPr>
          <w:trHeight w:val="559"/>
        </w:trPr>
        <w:tc>
          <w:tcPr>
            <w:tcW w:w="1809" w:type="dxa"/>
          </w:tcPr>
          <w:p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451C3D" w:rsidRPr="00483948" w:rsidRDefault="00451C3D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RPr="00483948" w:rsidTr="00D1766A">
        <w:tc>
          <w:tcPr>
            <w:tcW w:w="1809" w:type="dxa"/>
          </w:tcPr>
          <w:p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D1766A" w:rsidRPr="00483948" w:rsidRDefault="00D1766A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RPr="00483948" w:rsidTr="00D1766A">
        <w:tc>
          <w:tcPr>
            <w:tcW w:w="1809" w:type="dxa"/>
          </w:tcPr>
          <w:p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D1766A" w:rsidRPr="00483948" w:rsidRDefault="00D1766A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:rsidTr="00D1766A">
        <w:tc>
          <w:tcPr>
            <w:tcW w:w="1809" w:type="dxa"/>
          </w:tcPr>
          <w:p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D3C9C" w:rsidTr="00D1766A">
        <w:tc>
          <w:tcPr>
            <w:tcW w:w="1809" w:type="dxa"/>
          </w:tcPr>
          <w:p w:rsidR="004D3C9C" w:rsidRDefault="004D3C9C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4D3C9C" w:rsidRDefault="004D3C9C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B06CF6" w:rsidTr="00AE2C26">
        <w:trPr>
          <w:trHeight w:val="80"/>
        </w:trPr>
        <w:tc>
          <w:tcPr>
            <w:tcW w:w="1809" w:type="dxa"/>
          </w:tcPr>
          <w:p w:rsidR="00B06CF6" w:rsidRDefault="00B06CF6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B06CF6" w:rsidRDefault="00B06CF6" w:rsidP="00451C3D">
            <w:pPr>
              <w:jc w:val="both"/>
              <w:rPr>
                <w:rFonts w:ascii="Arial" w:hAnsi="Arial" w:cs="Arial"/>
              </w:rPr>
            </w:pPr>
          </w:p>
        </w:tc>
      </w:tr>
    </w:tbl>
    <w:p w:rsidR="00451C3D" w:rsidRDefault="00451C3D" w:rsidP="00AE2C26">
      <w:pPr>
        <w:jc w:val="both"/>
        <w:rPr>
          <w:rFonts w:ascii="Arial" w:hAnsi="Arial" w:cs="Arial"/>
        </w:rPr>
      </w:pPr>
    </w:p>
    <w:sectPr w:rsidR="00451C3D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63" w:rsidRDefault="00151A63" w:rsidP="00E568AB">
      <w:pPr>
        <w:spacing w:after="0" w:line="240" w:lineRule="auto"/>
      </w:pPr>
      <w:r>
        <w:separator/>
      </w:r>
    </w:p>
  </w:endnote>
  <w:endnote w:type="continuationSeparator" w:id="0">
    <w:p w:rsidR="00151A63" w:rsidRDefault="00151A63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9629F83" wp14:editId="178E3D3C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3ED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6CFD5B4" wp14:editId="2E4628FE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49F6081" wp14:editId="0146129A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8445A56" wp14:editId="714A7E84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51E47B1F" wp14:editId="45544720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63" w:rsidRDefault="00151A63" w:rsidP="00E568AB">
      <w:pPr>
        <w:spacing w:after="0" w:line="240" w:lineRule="auto"/>
      </w:pPr>
      <w:r>
        <w:separator/>
      </w:r>
    </w:p>
  </w:footnote>
  <w:footnote w:type="continuationSeparator" w:id="0">
    <w:p w:rsidR="00151A63" w:rsidRDefault="00151A63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151A63"/>
    <w:rsid w:val="001F5E7D"/>
    <w:rsid w:val="00241A82"/>
    <w:rsid w:val="00251C1D"/>
    <w:rsid w:val="003B21F6"/>
    <w:rsid w:val="003C14DD"/>
    <w:rsid w:val="003C3ECE"/>
    <w:rsid w:val="003D517A"/>
    <w:rsid w:val="003E078D"/>
    <w:rsid w:val="003E5218"/>
    <w:rsid w:val="003F5933"/>
    <w:rsid w:val="00400F9D"/>
    <w:rsid w:val="004155BA"/>
    <w:rsid w:val="00451C3D"/>
    <w:rsid w:val="00453AC0"/>
    <w:rsid w:val="00483948"/>
    <w:rsid w:val="004D3C9C"/>
    <w:rsid w:val="004E08F3"/>
    <w:rsid w:val="004E657D"/>
    <w:rsid w:val="004F5260"/>
    <w:rsid w:val="00544F7D"/>
    <w:rsid w:val="005702E9"/>
    <w:rsid w:val="00575D7C"/>
    <w:rsid w:val="005770D4"/>
    <w:rsid w:val="005E35EC"/>
    <w:rsid w:val="00631E84"/>
    <w:rsid w:val="006852A5"/>
    <w:rsid w:val="006B09AB"/>
    <w:rsid w:val="0078153A"/>
    <w:rsid w:val="007B7A56"/>
    <w:rsid w:val="00801A2C"/>
    <w:rsid w:val="008371F5"/>
    <w:rsid w:val="008725B2"/>
    <w:rsid w:val="00875501"/>
    <w:rsid w:val="009007EA"/>
    <w:rsid w:val="00A3506C"/>
    <w:rsid w:val="00AE2C26"/>
    <w:rsid w:val="00AF09AE"/>
    <w:rsid w:val="00AF25A2"/>
    <w:rsid w:val="00B00B66"/>
    <w:rsid w:val="00B06CF6"/>
    <w:rsid w:val="00B22B2E"/>
    <w:rsid w:val="00B659B5"/>
    <w:rsid w:val="00BA1806"/>
    <w:rsid w:val="00BF0311"/>
    <w:rsid w:val="00C727A1"/>
    <w:rsid w:val="00CF3692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63B9"/>
    <w:rsid w:val="00F83EE4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0F72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2C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5</cp:revision>
  <cp:lastPrinted>2019-03-01T09:29:00Z</cp:lastPrinted>
  <dcterms:created xsi:type="dcterms:W3CDTF">2019-03-01T10:41:00Z</dcterms:created>
  <dcterms:modified xsi:type="dcterms:W3CDTF">2019-03-04T13:51:00Z</dcterms:modified>
</cp:coreProperties>
</file>